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8D" w:rsidRDefault="00FB438D" w:rsidP="00937A29">
      <w:pPr>
        <w:pStyle w:val="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>УТВЕРЖДАЮ:</w:t>
      </w:r>
    </w:p>
    <w:p w:rsidR="00FB438D" w:rsidRDefault="00D06143" w:rsidP="00FB438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Председателя</w:t>
      </w:r>
      <w:r w:rsidR="00FB438D">
        <w:rPr>
          <w:rFonts w:ascii="Times New Roman" w:hAnsi="Times New Roman"/>
          <w:sz w:val="24"/>
          <w:szCs w:val="24"/>
        </w:rPr>
        <w:t xml:space="preserve"> Комитета ветерин</w:t>
      </w:r>
      <w:r>
        <w:rPr>
          <w:rFonts w:ascii="Times New Roman" w:hAnsi="Times New Roman"/>
          <w:sz w:val="24"/>
          <w:szCs w:val="24"/>
        </w:rPr>
        <w:t xml:space="preserve">арии                      </w:t>
      </w:r>
      <w:r w:rsidR="00FB438D">
        <w:rPr>
          <w:rFonts w:ascii="Times New Roman" w:hAnsi="Times New Roman"/>
          <w:sz w:val="24"/>
          <w:szCs w:val="24"/>
        </w:rPr>
        <w:t xml:space="preserve">  Начальник</w:t>
      </w:r>
    </w:p>
    <w:p w:rsidR="00FB438D" w:rsidRDefault="00FB438D" w:rsidP="00FB43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Госветинспекцией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 РА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БУ РА «</w:t>
      </w:r>
      <w:proofErr w:type="spellStart"/>
      <w:r>
        <w:rPr>
          <w:rFonts w:ascii="Times New Roman" w:hAnsi="Times New Roman"/>
          <w:sz w:val="24"/>
          <w:szCs w:val="24"/>
        </w:rPr>
        <w:t>Онгудайская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рай СББЖ»</w:t>
      </w:r>
    </w:p>
    <w:p w:rsidR="00FB438D" w:rsidRDefault="00FB438D" w:rsidP="00FB43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proofErr w:type="spellStart"/>
      <w:r w:rsidR="00D06143">
        <w:rPr>
          <w:rFonts w:ascii="Times New Roman" w:hAnsi="Times New Roman"/>
          <w:sz w:val="24"/>
          <w:szCs w:val="24"/>
        </w:rPr>
        <w:t>А.П.Тодошев</w:t>
      </w:r>
      <w:proofErr w:type="spellEnd"/>
      <w:r w:rsidR="00D20E4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____________________</w:t>
      </w:r>
      <w:proofErr w:type="spellStart"/>
      <w:r>
        <w:rPr>
          <w:rFonts w:ascii="Times New Roman" w:hAnsi="Times New Roman"/>
          <w:sz w:val="24"/>
          <w:szCs w:val="24"/>
        </w:rPr>
        <w:t>С.Т.Атаров</w:t>
      </w:r>
      <w:proofErr w:type="spellEnd"/>
    </w:p>
    <w:p w:rsidR="00FB438D" w:rsidRDefault="00FB438D" w:rsidP="00FB43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 20</w:t>
      </w:r>
      <w:r w:rsidR="00D0614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                                   «_____»_______________ 20</w:t>
      </w:r>
      <w:r w:rsidR="00D0614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B438D" w:rsidRDefault="00FB438D" w:rsidP="00FB43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FB438D" w:rsidRDefault="00FB438D" w:rsidP="00FB43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деятельности и об использовании закрепленного государственного имущества БУ РА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b/>
          <w:sz w:val="28"/>
          <w:szCs w:val="28"/>
        </w:rPr>
        <w:t>Онгудайская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 рай СББЖ» за 201</w:t>
      </w:r>
      <w:r w:rsidR="00D0614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1.Общие сведения об учреждении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документами: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обеспечение эпизоотического благополучия на закрепленной территории;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-обеспечение безопасности в ветеринарно-санитарном отношении продуктов животноводства и растениеводства, охрана здоровья населения от болезней общих для человека и животных.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услуг (работ), которые оказываются потребителями за плату в случаях, предусмотренных нормативными правовыми актами с указанием потребителей указанных услуг (работ):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клинические, лечебно-профилактические и ветеринарно-санитарные мероприятия: терапевтические, хирургические, акушерско-гинекологические, противоэпизоотические, иммунизация заболевания, относящихся к особо опасным, санитарно-гигиенические, дезинсекция, дезинфекция, дератизация, дегельминтизация;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все виды лабораторных исследований микроскопических, бактериологических, биологических,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паталогоанатомических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химико-токсикологических, микологических, серологических, микробиологических, гистологических, органолептических, радиологических, химических, радиохимических (кроме исследований осуществляемых за счет средств бюджета);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ветеринарно-санитарную экспертизу пищевых продуктов, реализуемых на рынках, ярмарках и других местах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торговли( кроме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исследования мяса на трихинеллез);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исследования и другие ветеринарные мероприятия, связанные с продажей племенных животных с участием их в выставках, соревнованиях, на экспорт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 и другие коммерческие цели, включая исследования по особо опасным  заболеваниям животных, птиц и рыб;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определение стельности и беременности всех видов животных, получение и трансплантация эмбрионов и другие мероприятия, связанные с размножением животных, птиц, рыб, пчёл и их транспортировкой;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оформление и выдача ветеринарных документов (ветеринарные проходные свидетельства, сертификаты, справки, паспорта);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консультации (Рекомендации, советы) по вопросам диагностики, лечения, профилактики болезней всех видов животных технологии их содержания;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оформление ветеринарных заключений по строительству объектов разведения,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содержания животных, хранения и переработки подведомственной ветеринарии продукции;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кремация, эвтаназия.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разрешительных документов (с Указанием номеров, даты выдачи, предусмотренных нормативными правовыми актами с указанием потребителей указанных услуг (работ):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Федеральный Закон от 14.05.1993 г. № 4979-1 «О ветеринарии»;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Закон Республики Алтай от 28.03.2014 г. №9-РЗ «О полномочиях органов государственной власти Республики Алтай в области ветеринарии»;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Постановление Правительство Республики Алтай от 18.12.2003 г. №350 «О создании государственных учреждений ветеринарии Республики Алтай»;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Постановление Правительство Республики Алтай от 14.09.2011 г. №255 «О переименовании государственных учреждений ветеринарии РА»;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Приказ Комитета ветеринарии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Госветинспекцией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Республики Алтай  от 21.11.2011 г. 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№ 100-П  «Об утверждении Устава бюджетного учреждения Республики Алтай»;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Свидетельство о постановке на учет Российской организации в налоговом органе по месту ее нахождения от 29.11.2011 г. серия 04 №000365765, выдана Межрайонной инспекцией Федеральной налоговой службы №2 по Республике Алтай.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Лицензия  от 24.12.2013 г. №04.01.01.001.Л.000004.12.13  выданной Управлением  Федеральной службы по надзору в сфере защиты прав потребителей и благополучия человека по Республике Алтай. «Диагностическое исследования, хранение санитарно-показательных микроорганизмов III-IV групп патогенности.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Свидетельство об участии лаборатории в 2015 году в проверке квалификации посредством межлабораторных сравнительных испытаний по определению массовой концентрации 4,4-ДДТ в органических растворителях. 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Количество штатных единиц учреждения  на начало  было 4</w:t>
      </w:r>
      <w:r w:rsidR="00B90C02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ед. и на конец отчетного периода </w:t>
      </w:r>
      <w:r w:rsidR="00EF493C">
        <w:rPr>
          <w:rFonts w:ascii="Times New Roman CYR" w:hAnsi="Times New Roman CYR" w:cs="Times New Roman CYR"/>
          <w:sz w:val="24"/>
          <w:szCs w:val="24"/>
        </w:rPr>
        <w:t>44</w:t>
      </w:r>
      <w:r>
        <w:rPr>
          <w:rFonts w:ascii="Times New Roman CYR" w:hAnsi="Times New Roman CYR" w:cs="Times New Roman CYR"/>
          <w:sz w:val="24"/>
          <w:szCs w:val="24"/>
        </w:rPr>
        <w:t xml:space="preserve"> ед. </w:t>
      </w:r>
    </w:p>
    <w:p w:rsidR="00FB438D" w:rsidRDefault="00FB438D" w:rsidP="00FB43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Состав работников по основным группам:             </w:t>
      </w:r>
    </w:p>
    <w:p w:rsidR="00FB438D" w:rsidRDefault="00FB438D" w:rsidP="00FB4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Административно-управленческий персонал – 4 ед.</w:t>
      </w:r>
    </w:p>
    <w:p w:rsidR="00FB438D" w:rsidRDefault="00FB438D" w:rsidP="00FB4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Заведующие ветеринарным участком – 6 ед.</w:t>
      </w:r>
    </w:p>
    <w:p w:rsidR="00FB438D" w:rsidRDefault="00FB438D" w:rsidP="00FB4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Заведующие ветеринарными пунктами – 4 ед.</w:t>
      </w:r>
    </w:p>
    <w:p w:rsidR="00FB438D" w:rsidRDefault="00FB438D" w:rsidP="00FB4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Ветеринарные фельдшера -</w:t>
      </w:r>
      <w:r w:rsidR="00491E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ед.</w:t>
      </w:r>
    </w:p>
    <w:p w:rsidR="00FB438D" w:rsidRDefault="00FB438D" w:rsidP="00FB4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специалисты и служащие – 1</w:t>
      </w:r>
      <w:r w:rsidR="00EF49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ед.</w:t>
      </w:r>
    </w:p>
    <w:p w:rsidR="00FB438D" w:rsidRDefault="00FB438D" w:rsidP="00FB4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Рабочий персонал – 6 </w:t>
      </w:r>
      <w:proofErr w:type="spellStart"/>
      <w:r>
        <w:rPr>
          <w:rFonts w:ascii="Times New Roman" w:hAnsi="Times New Roman"/>
          <w:sz w:val="24"/>
          <w:szCs w:val="24"/>
        </w:rPr>
        <w:t>ед</w:t>
      </w:r>
      <w:proofErr w:type="spellEnd"/>
    </w:p>
    <w:p w:rsidR="00FB438D" w:rsidRDefault="00FB438D" w:rsidP="00FB4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Испытательная лаборатория – </w:t>
      </w:r>
      <w:r w:rsidR="00491E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ед.</w:t>
      </w:r>
    </w:p>
    <w:p w:rsidR="00FB438D" w:rsidRDefault="00FB438D" w:rsidP="00FB438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438D" w:rsidRDefault="00FB438D" w:rsidP="00FB438D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основного персонала: 2</w:t>
      </w:r>
      <w:r w:rsidR="00491E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B438D" w:rsidRDefault="00FB438D" w:rsidP="00FB4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Специалисты-1</w:t>
      </w:r>
      <w:r w:rsidR="00491E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FB438D" w:rsidRDefault="00FB438D" w:rsidP="00FB4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Заведующие ветеринарными участками-6 </w:t>
      </w:r>
      <w:proofErr w:type="spellStart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FB438D" w:rsidRDefault="00FB438D" w:rsidP="00FB4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Заведующие ветеринарными пунктами-4 </w:t>
      </w:r>
      <w:proofErr w:type="spellStart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FB438D" w:rsidRDefault="00FB438D" w:rsidP="00FB4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Ветеринарные фельдшера -</w:t>
      </w:r>
      <w:r w:rsidR="00491E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ед.</w:t>
      </w:r>
    </w:p>
    <w:p w:rsidR="00FB438D" w:rsidRDefault="00FB438D" w:rsidP="00FB438D">
      <w:pPr>
        <w:jc w:val="both"/>
        <w:rPr>
          <w:rFonts w:ascii="Times New Roman" w:hAnsi="Times New Roman"/>
          <w:sz w:val="24"/>
          <w:szCs w:val="24"/>
        </w:rPr>
      </w:pPr>
    </w:p>
    <w:p w:rsidR="00FB438D" w:rsidRDefault="00FB438D" w:rsidP="00FB43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заработная плата руководителя – </w:t>
      </w:r>
      <w:r w:rsidR="00EF493C">
        <w:rPr>
          <w:rFonts w:ascii="Times New Roman" w:hAnsi="Times New Roman"/>
          <w:sz w:val="24"/>
          <w:szCs w:val="24"/>
        </w:rPr>
        <w:t>48686,58</w:t>
      </w:r>
      <w:r>
        <w:rPr>
          <w:rFonts w:ascii="Times New Roman" w:hAnsi="Times New Roman"/>
          <w:sz w:val="24"/>
          <w:szCs w:val="24"/>
        </w:rPr>
        <w:t xml:space="preserve"> руб., заместителя руководителя – </w:t>
      </w:r>
      <w:r w:rsidR="00EF493C">
        <w:rPr>
          <w:rFonts w:ascii="Times New Roman" w:hAnsi="Times New Roman"/>
          <w:sz w:val="24"/>
          <w:szCs w:val="24"/>
        </w:rPr>
        <w:t>28847,11</w:t>
      </w:r>
      <w:r>
        <w:rPr>
          <w:rFonts w:ascii="Times New Roman" w:hAnsi="Times New Roman"/>
          <w:sz w:val="24"/>
          <w:szCs w:val="24"/>
        </w:rPr>
        <w:t xml:space="preserve"> руб., главного бухгалтера – </w:t>
      </w:r>
      <w:r w:rsidR="00EF493C">
        <w:rPr>
          <w:rFonts w:ascii="Times New Roman" w:hAnsi="Times New Roman"/>
          <w:sz w:val="24"/>
          <w:szCs w:val="24"/>
        </w:rPr>
        <w:t>31302,69</w:t>
      </w:r>
      <w:r>
        <w:rPr>
          <w:rFonts w:ascii="Times New Roman" w:hAnsi="Times New Roman"/>
          <w:sz w:val="24"/>
          <w:szCs w:val="24"/>
        </w:rPr>
        <w:t xml:space="preserve">руб., работники основного персонала – </w:t>
      </w:r>
      <w:r w:rsidR="00EF493C">
        <w:rPr>
          <w:rFonts w:ascii="Times New Roman" w:hAnsi="Times New Roman"/>
          <w:sz w:val="24"/>
          <w:szCs w:val="24"/>
        </w:rPr>
        <w:t>19128,83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72BD8" w:rsidRDefault="00272BD8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72BD8" w:rsidRDefault="00272BD8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72BD8" w:rsidRDefault="00272BD8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72BD8" w:rsidRDefault="00272BD8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2. Результат деятельности учреждения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tbl>
      <w:tblPr>
        <w:tblW w:w="99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"/>
        <w:gridCol w:w="4080"/>
        <w:gridCol w:w="1417"/>
        <w:gridCol w:w="1134"/>
        <w:gridCol w:w="1275"/>
        <w:gridCol w:w="1416"/>
        <w:gridCol w:w="567"/>
      </w:tblGrid>
      <w:tr w:rsidR="00FB438D" w:rsidTr="00FB438D">
        <w:trPr>
          <w:trHeight w:val="570"/>
        </w:trPr>
        <w:tc>
          <w:tcPr>
            <w:tcW w:w="4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начало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конец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Увеличение, уменьшение </w:t>
            </w:r>
          </w:p>
        </w:tc>
      </w:tr>
      <w:tr w:rsidR="00FB438D" w:rsidTr="00FB438D">
        <w:trPr>
          <w:trHeight w:val="255"/>
        </w:trPr>
        <w:tc>
          <w:tcPr>
            <w:tcW w:w="81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38D" w:rsidRDefault="00FB438D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Приносящдоход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деят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Приносящдоход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деят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(%)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Балансовая стоимость основных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38D" w:rsidRDefault="00EF49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4736269,58</w:t>
            </w:r>
          </w:p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EF49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2372746,00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38D" w:rsidRDefault="00EF49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4546545,58</w:t>
            </w:r>
          </w:p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EF49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2828982,96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E704BC" w:rsidP="00EF49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</w:t>
            </w:r>
            <w:r w:rsidR="00EF493C">
              <w:rPr>
                <w:rFonts w:ascii="Times New Roman CYR" w:hAnsi="Times New Roman CYR" w:cs="Times New Roman CYR"/>
                <w:sz w:val="24"/>
                <w:szCs w:val="24"/>
              </w:rPr>
              <w:t>104</w:t>
            </w:r>
            <w:r w:rsidR="00FB438D">
              <w:rPr>
                <w:rFonts w:ascii="Times New Roman CYR" w:hAnsi="Times New Roman CYR" w:cs="Times New Roman CYR"/>
                <w:sz w:val="24"/>
                <w:szCs w:val="24"/>
              </w:rPr>
              <w:t xml:space="preserve">% 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Балансовая стоимость материальных запасов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EF49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839947,92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EF49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1410275,02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EF49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1316515,29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EF49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1546243,38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 w:rsidP="00EF49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</w:t>
            </w:r>
            <w:r w:rsidR="00EF493C">
              <w:rPr>
                <w:rFonts w:ascii="Times New Roman CYR" w:hAnsi="Times New Roman CYR" w:cs="Times New Roman CYR"/>
                <w:sz w:val="24"/>
                <w:szCs w:val="24"/>
              </w:rPr>
              <w:t>127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% 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Балансовая стоимость капитальных вложений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EF49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6830522,55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EF49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7517062,55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 w:rsidP="00EF49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</w:t>
            </w:r>
            <w:r w:rsidR="00EF493C">
              <w:rPr>
                <w:rFonts w:ascii="Times New Roman CYR" w:hAnsi="Times New Roman CYR" w:cs="Times New Roman CYR"/>
                <w:sz w:val="24"/>
                <w:szCs w:val="24"/>
              </w:rPr>
              <w:t>110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% 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Балансовая стоимость непроизведенных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1038266,38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1038266,38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+100%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дебиторская  задолженность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366D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386152,67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366D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222012,00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 w:rsidP="00366D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</w:t>
            </w:r>
            <w:r w:rsidR="00366DCB">
              <w:rPr>
                <w:rFonts w:ascii="Times New Roman CYR" w:hAnsi="Times New Roman CYR" w:cs="Times New Roman CYR"/>
                <w:sz w:val="24"/>
                <w:szCs w:val="24"/>
              </w:rPr>
              <w:t>57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9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7835"/>
        <w:gridCol w:w="10"/>
        <w:gridCol w:w="2045"/>
      </w:tblGrid>
      <w:tr w:rsidR="00FB438D" w:rsidTr="00FB438D"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Выявленных недостач и хищений денежных средств и материальных ценностей в отчетном году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Выставленных требований в возмещение ущерба по недостачам и хищениям материальных ценностей, денежных средств, а так же от порчи материальных ценностей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Доход полученных учреждением от оказания платных услуг  всего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366D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5433856,96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и выдача ветеринарных документов (ветеринарные проходные свидетельства, сертификаты, справки, паспорта, регистрационные удостоверения)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8D" w:rsidRDefault="00893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23165,00</w:t>
            </w:r>
          </w:p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Диагностические исследования, профилактическая вакцинация  и обработка животных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893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2939376,8</w:t>
            </w:r>
          </w:p>
        </w:tc>
      </w:tr>
      <w:tr w:rsidR="00FB438D" w:rsidTr="00FB438D">
        <w:trPr>
          <w:gridBefore w:val="1"/>
          <w:wBefore w:w="10" w:type="dxa"/>
          <w:trHeight w:val="391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ветлаборатории и лабораторные исследования отдела ПЭМ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8937DD" w:rsidP="006C74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1264305,00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дезинфекции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893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164705,00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Разрешения Комитета ветеринарии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trHeight w:val="283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ветлаборатории и лабораторных исследований отдел ВСЭ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8937DD" w:rsidP="00893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1042305,16</w:t>
            </w:r>
          </w:p>
        </w:tc>
      </w:tr>
      <w:tr w:rsidR="00FB438D" w:rsidTr="00FB438D"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Реализация медикаментов и др. лекарственных препаратов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Цены (тарифы) на платные услуги (работы)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Тарифы на платные ветеринарные услуги рассчитаны на основании приказ № 06-П-1 от 14.01.2011года, «Об утверждении порядка определения платы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оказание услуг (выполнение работ), относящихся к основным видам деятельности бюджетных учреждении подведомственных Комитету ветеринарии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Госветинспекцией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Алтай для граждан и юридических лиц» и утвержден приказом учреждения  от 01.02.2017г.№23-А. </w:t>
            </w:r>
          </w:p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Количество потребителей по категориям (физических, юридических лиц, индивидуальных потребителей), воспользовавшихся услугами (работами)учреждения (в том числе платными для потребителей)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B303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6302</w:t>
            </w:r>
          </w:p>
          <w:p w:rsidR="00FB438D" w:rsidRDefault="00FB438D" w:rsidP="00B303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(ЛПХ-60</w:t>
            </w:r>
            <w:r w:rsidR="00B3030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2;ИП КФХ-26</w:t>
            </w:r>
            <w:r w:rsidR="00B3030D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;СПК-10)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заявлений (жалоб) потребителей и принятые по результатам их рассмотрения меры.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Плановые  поступления (с учетом возвратов) в разрезе поступлений, предусмотренных Планом в том числе: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4149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16471700</w:t>
            </w:r>
            <w:r w:rsidR="00986BF7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- субсидии на выполнении государственного задания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4149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10971700,00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366D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5500000,00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-субсидии на иные цели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8F0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Кассовые  поступления (с учетом возвратов) в разрезе поступлений, предусмотренных Планом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8D" w:rsidRDefault="00366D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16405556,96</w:t>
            </w:r>
          </w:p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- субсидии на выполнении государственного задания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366D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10971700,00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366D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5433856,96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-субсидии на иные цели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2171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Кассовые  выплаты (С учетом восстановления кассовых выплат) в разрезе выплат, предусмотренных Планом в том числе: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8D" w:rsidRDefault="00387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18174807,20</w:t>
            </w:r>
          </w:p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Заработная плата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387319" w:rsidP="00937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98</w:t>
            </w:r>
            <w:r w:rsidR="00937A29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9800,00</w:t>
            </w:r>
          </w:p>
        </w:tc>
      </w:tr>
      <w:tr w:rsidR="00937A29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A29" w:rsidRDefault="00937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29" w:rsidRDefault="00937A29" w:rsidP="00CE17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30000,00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Прочие </w:t>
            </w:r>
            <w:r w:rsidR="00937A29">
              <w:rPr>
                <w:rFonts w:ascii="Times New Roman CYR" w:hAnsi="Times New Roman CYR" w:cs="Times New Roman CYR"/>
                <w:sz w:val="24"/>
                <w:szCs w:val="24"/>
              </w:rPr>
              <w:t xml:space="preserve">несоциальные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выплаты</w:t>
            </w:r>
            <w:r w:rsidR="00937A29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персоналу в денежной форме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937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57496,00</w:t>
            </w:r>
          </w:p>
        </w:tc>
      </w:tr>
      <w:tr w:rsidR="00937A29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A29" w:rsidRDefault="00937A29" w:rsidP="00937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работы и услуги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29" w:rsidRDefault="00937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25000,00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986B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2986900,00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связи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387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224906,93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Транспортные услуги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986B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50000,00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Коммунальные услуги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986B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229341,27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986B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298230,39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работы, услуги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387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929907,63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60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Налоги, пошлины и сборы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60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137790,00</w:t>
            </w:r>
          </w:p>
        </w:tc>
      </w:tr>
      <w:tr w:rsidR="006061EE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1EE" w:rsidRDefault="0060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Страхование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EE" w:rsidRDefault="0060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стоимости  основных средств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937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456236,96</w:t>
            </w:r>
          </w:p>
        </w:tc>
      </w:tr>
      <w:tr w:rsidR="00937A29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A29" w:rsidRDefault="00937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стоимости  основных средств</w:t>
            </w:r>
          </w:p>
          <w:p w:rsidR="00937A29" w:rsidRDefault="00937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29" w:rsidRDefault="00937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686540,00</w:t>
            </w:r>
          </w:p>
        </w:tc>
      </w:tr>
      <w:tr w:rsidR="00FB438D" w:rsidTr="00FB438D">
        <w:trPr>
          <w:gridBefore w:val="1"/>
          <w:wBefore w:w="10" w:type="dxa"/>
          <w:trHeight w:val="261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стоимости  материальных запасов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CE17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2187658,02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Плановые выплаты (С учетом восстановления кассовых выплат) в разрезе выплат, предусмотренных Планом.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CE17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18971850,53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Заработная плата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CE1719" w:rsidP="0060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98</w:t>
            </w:r>
            <w:r w:rsidR="006061EE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9800,00</w:t>
            </w:r>
          </w:p>
        </w:tc>
      </w:tr>
      <w:tr w:rsidR="006061EE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1EE" w:rsidRDefault="0060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EE" w:rsidRDefault="0060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30000,00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 w:rsidP="006B4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 </w:t>
            </w:r>
            <w:r w:rsidR="006B4092">
              <w:rPr>
                <w:rFonts w:ascii="Times New Roman CYR" w:hAnsi="Times New Roman CYR" w:cs="Times New Roman CYR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6B4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75000,00</w:t>
            </w:r>
          </w:p>
        </w:tc>
      </w:tr>
      <w:tr w:rsidR="006B4092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92" w:rsidRDefault="006B4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работы и услуги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92" w:rsidRDefault="006B4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25000,00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CE17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2986900,00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связи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076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225300,00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Транспортные услуги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8707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50000,00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Коммунальные услуги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CE17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231000,00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CE17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299000,00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работы, услуги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6B4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930000,00</w:t>
            </w:r>
          </w:p>
        </w:tc>
      </w:tr>
      <w:tr w:rsidR="006B4092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92" w:rsidRDefault="006B4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Страхование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92" w:rsidRDefault="006B4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B67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Налоги, пошлины и сборы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CE17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390900,00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B67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6751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950000,00</w:t>
            </w:r>
          </w:p>
        </w:tc>
      </w:tr>
      <w:tr w:rsidR="0067518F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596" w:rsidRDefault="00B67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8F" w:rsidRDefault="006751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712100,00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CE17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2191850,53</w:t>
            </w:r>
          </w:p>
        </w:tc>
      </w:tr>
    </w:tbl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3. Об использовании имущества, закрепленного за учреждением: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62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4936"/>
        <w:gridCol w:w="565"/>
        <w:gridCol w:w="10"/>
        <w:gridCol w:w="1269"/>
        <w:gridCol w:w="1135"/>
        <w:gridCol w:w="141"/>
        <w:gridCol w:w="1135"/>
        <w:gridCol w:w="142"/>
        <w:gridCol w:w="1277"/>
      </w:tblGrid>
      <w:tr w:rsidR="00FB438D" w:rsidTr="00FB438D">
        <w:tc>
          <w:tcPr>
            <w:tcW w:w="5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начало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конец года</w:t>
            </w:r>
          </w:p>
        </w:tc>
      </w:tr>
      <w:tr w:rsidR="00FB438D" w:rsidTr="00FB438D">
        <w:trPr>
          <w:gridBefore w:val="1"/>
          <w:wBefore w:w="10" w:type="dxa"/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Приносящ.доход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Приносящ.доход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деят</w:t>
            </w:r>
            <w:proofErr w:type="spellEnd"/>
          </w:p>
        </w:tc>
      </w:tr>
      <w:tr w:rsidR="00FB438D" w:rsidTr="00FB438D">
        <w:trPr>
          <w:gridBefore w:val="1"/>
          <w:wBefore w:w="10" w:type="dxa"/>
          <w:trHeight w:val="57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балансовая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2030218,00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CE17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1840494,00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остаточная 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7D66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1100200,06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38D" w:rsidRDefault="000F6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1100200,06</w:t>
            </w:r>
          </w:p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балансовая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остаточная 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балансовая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остаточная  стоимость недвижимого имущества, находящегося у учреждения на праве оперативного управления и переданного в  безвозмездное пользование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балансовая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D271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2706051,58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1107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2372746,00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1107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2706051,58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1107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2828982,96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остаточная  стоимость движимого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имущества, находящегося у учреждения на праве оперативного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1A4D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85749,05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280C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1176515,81</w:t>
            </w:r>
          </w:p>
          <w:p w:rsidR="00110756" w:rsidRDefault="001107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280C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10652,75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1107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1469040,07</w:t>
            </w:r>
            <w:r w:rsidR="00646EA4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балансовая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остаточная 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балансовая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остаточная  стоимость движимого имущества, находящегося у учреждения на праве оперативного управления и переданного в  безвозмездное пользование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651,9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объектов недвижимого имущества, находящегося у  учреждения на праве оперативного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площадь земельного участка, находящегося у учреждения на праве постоянного (бессрочного) пользования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4557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объектов недвижимого имущества, находящегося у  учреждения на праве оперативного управления и переданного в аренду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объектов недвижимого имущества, находящегося у  учреждения на праве оперативного управления и переданного в аренду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объектов недвижимого имущества, находящегося у 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земельных участков, находящегося у учреждения на праве постоянного (бессрочного) пользования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c>
          <w:tcPr>
            <w:tcW w:w="5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Сведения об имуществе, арендуемом или предоставленном учреждению по договору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безвозмездного пользования</w:t>
            </w:r>
          </w:p>
        </w:tc>
        <w:tc>
          <w:tcPr>
            <w:tcW w:w="5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5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находящемся у учреждения на праве оперативного управления</w:t>
            </w:r>
          </w:p>
        </w:tc>
        <w:tc>
          <w:tcPr>
            <w:tcW w:w="5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5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балансовая стоимость недвижимого имущества, приобретенного учреждением в отчетном году за счет средств, выделенных Комитетом ветеринарии, учреждению на указанные цели</w:t>
            </w:r>
          </w:p>
        </w:tc>
        <w:tc>
          <w:tcPr>
            <w:tcW w:w="5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5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остаточная стоимость недвижимого имущества, приобретенного учреждением в отчетном году за счет средств, выделенных Комитетом ветеринарии, учреждению на указанные цели</w:t>
            </w:r>
          </w:p>
        </w:tc>
        <w:tc>
          <w:tcPr>
            <w:tcW w:w="5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5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балансовая стоимость недвижимого имущества, приобретенного учреждениям в отчетном году за счет доходов полученных от платных услуг и иной приносящей доход деятельности</w:t>
            </w:r>
          </w:p>
        </w:tc>
        <w:tc>
          <w:tcPr>
            <w:tcW w:w="5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5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остаточная стоимость недвижимого имущества, приобретенного учреждениям в отчетном году за счет доходов полученных от платных услуг и иной приносящей доход деятельности</w:t>
            </w:r>
          </w:p>
        </w:tc>
        <w:tc>
          <w:tcPr>
            <w:tcW w:w="5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c>
          <w:tcPr>
            <w:tcW w:w="5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балансовая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280C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1678530,01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38D" w:rsidRDefault="00646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1678530,01</w:t>
            </w:r>
          </w:p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B438D" w:rsidTr="00FB438D">
        <w:trPr>
          <w:gridBefore w:val="1"/>
          <w:wBefore w:w="10" w:type="dxa"/>
        </w:trPr>
        <w:tc>
          <w:tcPr>
            <w:tcW w:w="5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остаточная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646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87978,25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38D" w:rsidRDefault="00646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87978,20</w:t>
            </w:r>
          </w:p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Главный бухгалтер                                                                    </w:t>
      </w:r>
      <w:proofErr w:type="spellStart"/>
      <w:r w:rsidR="00646EA4">
        <w:rPr>
          <w:rFonts w:ascii="Times New Roman CYR" w:hAnsi="Times New Roman CYR" w:cs="Times New Roman CYR"/>
          <w:sz w:val="24"/>
          <w:szCs w:val="24"/>
        </w:rPr>
        <w:t>Л.Р.Романова</w:t>
      </w:r>
      <w:proofErr w:type="spellEnd"/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Исполнитель:                                                                              </w:t>
      </w:r>
      <w:proofErr w:type="spellStart"/>
      <w:r w:rsidR="00646EA4">
        <w:rPr>
          <w:rFonts w:ascii="Times New Roman CYR" w:hAnsi="Times New Roman CYR" w:cs="Times New Roman CYR"/>
          <w:sz w:val="24"/>
          <w:szCs w:val="24"/>
        </w:rPr>
        <w:t>Л.Р.Романова</w:t>
      </w:r>
      <w:proofErr w:type="spellEnd"/>
    </w:p>
    <w:p w:rsidR="00FB438D" w:rsidRDefault="00FB438D" w:rsidP="00FB438D">
      <w:pPr>
        <w:widowControl w:val="0"/>
        <w:autoSpaceDE w:val="0"/>
        <w:autoSpaceDN w:val="0"/>
        <w:adjustRightInd w:val="0"/>
        <w:rPr>
          <w:rFonts w:cs="Calibri"/>
        </w:rPr>
      </w:pPr>
    </w:p>
    <w:p w:rsidR="000C61A3" w:rsidRDefault="000C61A3"/>
    <w:sectPr w:rsidR="000C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C14D8"/>
    <w:multiLevelType w:val="hybridMultilevel"/>
    <w:tmpl w:val="9E909D62"/>
    <w:lvl w:ilvl="0" w:tplc="E2B49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7D"/>
    <w:rsid w:val="00041993"/>
    <w:rsid w:val="00076042"/>
    <w:rsid w:val="000C61A3"/>
    <w:rsid w:val="000F61E1"/>
    <w:rsid w:val="00110756"/>
    <w:rsid w:val="001A4DA8"/>
    <w:rsid w:val="002171AA"/>
    <w:rsid w:val="00272BD8"/>
    <w:rsid w:val="00280C03"/>
    <w:rsid w:val="00366DCB"/>
    <w:rsid w:val="00387319"/>
    <w:rsid w:val="00387833"/>
    <w:rsid w:val="003C1A68"/>
    <w:rsid w:val="0041499A"/>
    <w:rsid w:val="004244D0"/>
    <w:rsid w:val="00491E79"/>
    <w:rsid w:val="006061EE"/>
    <w:rsid w:val="00646EA4"/>
    <w:rsid w:val="00654A7D"/>
    <w:rsid w:val="0067518F"/>
    <w:rsid w:val="006B4092"/>
    <w:rsid w:val="006C74B9"/>
    <w:rsid w:val="006F0521"/>
    <w:rsid w:val="007D6640"/>
    <w:rsid w:val="00870749"/>
    <w:rsid w:val="008937DD"/>
    <w:rsid w:val="008F03C4"/>
    <w:rsid w:val="00937A29"/>
    <w:rsid w:val="00986BF7"/>
    <w:rsid w:val="00A65DB0"/>
    <w:rsid w:val="00B3030D"/>
    <w:rsid w:val="00B30D24"/>
    <w:rsid w:val="00B67596"/>
    <w:rsid w:val="00B90C02"/>
    <w:rsid w:val="00CE1719"/>
    <w:rsid w:val="00D06143"/>
    <w:rsid w:val="00D20E46"/>
    <w:rsid w:val="00D27116"/>
    <w:rsid w:val="00E704BC"/>
    <w:rsid w:val="00EF493C"/>
    <w:rsid w:val="00F5704F"/>
    <w:rsid w:val="00F70C7C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18481-63B0-45FE-8877-7DA020F1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3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38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3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2020-06-26T10:26:00Z</cp:lastPrinted>
  <dcterms:created xsi:type="dcterms:W3CDTF">2020-06-26T10:32:00Z</dcterms:created>
  <dcterms:modified xsi:type="dcterms:W3CDTF">2020-06-26T10:32:00Z</dcterms:modified>
</cp:coreProperties>
</file>